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21D" w:rsidRDefault="00B6721D" w:rsidP="00B6721D">
      <w:pPr>
        <w:pStyle w:val="Prrafodelista"/>
        <w:ind w:left="0"/>
        <w:jc w:val="center"/>
        <w:rPr>
          <w:b/>
        </w:rPr>
      </w:pPr>
      <w:r>
        <w:rPr>
          <w:b/>
        </w:rPr>
        <w:t>SEGUNDA PRUEBA</w:t>
      </w:r>
    </w:p>
    <w:tbl>
      <w:tblPr>
        <w:tblStyle w:val="Tablaconcuadrcula"/>
        <w:tblW w:w="0" w:type="auto"/>
        <w:tblLook w:val="04A0"/>
      </w:tblPr>
      <w:tblGrid>
        <w:gridCol w:w="8720"/>
      </w:tblGrid>
      <w:tr w:rsidR="00B6721D" w:rsidTr="00B6721D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B6721D" w:rsidRDefault="00B6721D">
            <w:pPr>
              <w:pStyle w:val="Prrafodelista"/>
              <w:ind w:left="0"/>
              <w:jc w:val="center"/>
            </w:pPr>
            <w:r>
              <w:t>EVALUACIÓN DE LA PROGRAMACIÓN</w:t>
            </w:r>
          </w:p>
        </w:tc>
      </w:tr>
      <w:tr w:rsidR="00B6721D" w:rsidTr="00D15DA7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21D" w:rsidRDefault="00B6721D">
            <w:pPr>
              <w:pStyle w:val="Prrafodelista"/>
              <w:ind w:left="0"/>
              <w:jc w:val="center"/>
            </w:pPr>
            <w:r>
              <w:t>Criterios</w:t>
            </w:r>
          </w:p>
        </w:tc>
      </w:tr>
      <w:tr w:rsidR="00B6721D" w:rsidTr="003F146B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21D" w:rsidRDefault="00B6721D" w:rsidP="005C491A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DOCUMENTO DE LA PROGRAMACIÓN</w:t>
            </w:r>
          </w:p>
          <w:p w:rsidR="00B6721D" w:rsidRDefault="00B6721D" w:rsidP="005C491A">
            <w:pPr>
              <w:pStyle w:val="Prrafodelista"/>
              <w:numPr>
                <w:ilvl w:val="1"/>
                <w:numId w:val="2"/>
              </w:numPr>
              <w:ind w:left="99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Estructuración general</w:t>
            </w:r>
          </w:p>
          <w:p w:rsidR="00B6721D" w:rsidRDefault="00B6721D" w:rsidP="005C491A">
            <w:pPr>
              <w:pStyle w:val="Prrafodelista"/>
              <w:numPr>
                <w:ilvl w:val="2"/>
                <w:numId w:val="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Presentación</w:t>
            </w:r>
          </w:p>
          <w:p w:rsidR="00B6721D" w:rsidRDefault="00B6721D" w:rsidP="005C491A">
            <w:pPr>
              <w:pStyle w:val="Prrafodelista"/>
              <w:numPr>
                <w:ilvl w:val="2"/>
                <w:numId w:val="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Redacción </w:t>
            </w:r>
          </w:p>
          <w:p w:rsidR="00B6721D" w:rsidRDefault="00B6721D" w:rsidP="005C491A">
            <w:pPr>
              <w:pStyle w:val="Prrafodelista"/>
              <w:numPr>
                <w:ilvl w:val="2"/>
                <w:numId w:val="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Ortografía</w:t>
            </w:r>
          </w:p>
          <w:p w:rsidR="00B6721D" w:rsidRDefault="00B6721D" w:rsidP="005C491A">
            <w:pPr>
              <w:pStyle w:val="Prrafodelista"/>
              <w:numPr>
                <w:ilvl w:val="2"/>
                <w:numId w:val="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Adecuación del lenguaje</w:t>
            </w:r>
          </w:p>
          <w:p w:rsidR="00B6721D" w:rsidRDefault="00B6721D" w:rsidP="005C491A">
            <w:pPr>
              <w:pStyle w:val="Prrafodelista"/>
              <w:numPr>
                <w:ilvl w:val="1"/>
                <w:numId w:val="2"/>
              </w:numPr>
              <w:ind w:left="99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Inclusión de todos los apartados de la convocatoria</w:t>
            </w:r>
          </w:p>
          <w:p w:rsidR="00B6721D" w:rsidRPr="00B6721D" w:rsidRDefault="00B6721D" w:rsidP="00B6721D">
            <w:pPr>
              <w:pStyle w:val="Prrafodelista"/>
              <w:numPr>
                <w:ilvl w:val="1"/>
                <w:numId w:val="2"/>
              </w:numPr>
              <w:ind w:left="99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Contextualización adecuada a Cantabria y a un Centro educativo concreto</w:t>
            </w:r>
          </w:p>
        </w:tc>
      </w:tr>
      <w:tr w:rsidR="00B6721D" w:rsidTr="00BF3E6E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21D" w:rsidRDefault="00B6721D" w:rsidP="005C491A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CONTENIDO DE LA PROGRAMACIÓN</w:t>
            </w:r>
          </w:p>
          <w:p w:rsidR="00B6721D" w:rsidRDefault="00B6721D">
            <w:pPr>
              <w:pStyle w:val="Prrafodelist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Profundidad del contenido en cada uno de los apartados</w:t>
            </w:r>
          </w:p>
          <w:p w:rsidR="00B6721D" w:rsidRDefault="00B6721D">
            <w:pPr>
              <w:pStyle w:val="Prrafodelist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 Estructuración y organización adecuada</w:t>
            </w:r>
          </w:p>
          <w:p w:rsidR="00B6721D" w:rsidRDefault="00B6721D">
            <w:pPr>
              <w:pStyle w:val="Prrafodelist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 Es realista y aplicable, con referencias legislativas y bibliográficas adecuadas</w:t>
            </w:r>
          </w:p>
          <w:p w:rsidR="00B6721D" w:rsidRDefault="00B6721D">
            <w:pPr>
              <w:pStyle w:val="Prrafodelist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 Adecuación de la evaluación</w:t>
            </w:r>
          </w:p>
          <w:p w:rsidR="00B6721D" w:rsidRDefault="00B6721D">
            <w:pPr>
              <w:pStyle w:val="Prrafodelist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 Distribución de unidades adecuada</w:t>
            </w:r>
          </w:p>
          <w:p w:rsidR="00B6721D" w:rsidRDefault="00B6721D" w:rsidP="00B6721D">
            <w:pPr>
              <w:pStyle w:val="Prrafodelist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 Tiene en cuenta las medidas de atención a la diversidad</w:t>
            </w:r>
          </w:p>
        </w:tc>
      </w:tr>
      <w:tr w:rsidR="00B6721D" w:rsidTr="00D317E3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21D" w:rsidRDefault="00B6721D" w:rsidP="005C491A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CLARIDAD DE LA EXPOSICIÓN</w:t>
            </w:r>
          </w:p>
          <w:p w:rsidR="00B6721D" w:rsidRDefault="00B6721D">
            <w:pPr>
              <w:pStyle w:val="Prrafodelist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Hilo conductor y precisión léxica</w:t>
            </w:r>
          </w:p>
          <w:p w:rsidR="00B6721D" w:rsidRDefault="00B6721D">
            <w:pPr>
              <w:pStyle w:val="Prrafodelist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 Plantea argumentaciones claras y originales</w:t>
            </w:r>
          </w:p>
          <w:p w:rsidR="00B6721D" w:rsidRDefault="00B6721D">
            <w:pPr>
              <w:pStyle w:val="Prrafodelist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 Incluye referencias al contexto profesional</w:t>
            </w:r>
          </w:p>
          <w:p w:rsidR="00B6721D" w:rsidRDefault="00B6721D" w:rsidP="00B6721D">
            <w:pPr>
              <w:pStyle w:val="Prrafodelist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 Responde adecuadamente a las preguntas del tribunal</w:t>
            </w:r>
          </w:p>
        </w:tc>
      </w:tr>
      <w:tr w:rsidR="00B6721D" w:rsidTr="00B6721D">
        <w:tc>
          <w:tcPr>
            <w:tcW w:w="8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B6721D" w:rsidRDefault="00B6721D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EVALUACIÓN DE LA UNIDAD DIDÁCTICA</w:t>
            </w:r>
          </w:p>
        </w:tc>
      </w:tr>
      <w:tr w:rsidR="00B6721D" w:rsidTr="00F261AC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21D" w:rsidRDefault="00B6721D">
            <w:pPr>
              <w:pStyle w:val="Prrafodelist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CRITERIOS</w:t>
            </w:r>
          </w:p>
        </w:tc>
      </w:tr>
      <w:tr w:rsidR="00B6721D" w:rsidTr="006E5E63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21D" w:rsidRDefault="00B6721D" w:rsidP="005C491A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>ORGANIZACIÓN DE LA EXPOSICIÓN</w:t>
            </w:r>
          </w:p>
          <w:p w:rsidR="00B6721D" w:rsidRDefault="00B6721D" w:rsidP="005C491A">
            <w:pPr>
              <w:pStyle w:val="Prrafodelista"/>
              <w:numPr>
                <w:ilvl w:val="1"/>
                <w:numId w:val="3"/>
              </w:numPr>
              <w:jc w:val="both"/>
            </w:pPr>
            <w:r>
              <w:t>Guión</w:t>
            </w:r>
          </w:p>
          <w:p w:rsidR="00B6721D" w:rsidRDefault="00B6721D" w:rsidP="005C491A">
            <w:pPr>
              <w:pStyle w:val="Prrafodelista"/>
              <w:numPr>
                <w:ilvl w:val="1"/>
                <w:numId w:val="3"/>
              </w:numPr>
              <w:jc w:val="both"/>
            </w:pPr>
            <w:r>
              <w:t>Contextualización en la programación</w:t>
            </w:r>
          </w:p>
          <w:p w:rsidR="00B6721D" w:rsidRDefault="00B6721D" w:rsidP="005C491A">
            <w:pPr>
              <w:pStyle w:val="Prrafodelista"/>
              <w:numPr>
                <w:ilvl w:val="1"/>
                <w:numId w:val="3"/>
              </w:numPr>
              <w:jc w:val="both"/>
            </w:pPr>
            <w:r>
              <w:t>Contiene todas las partes de una unidad según  normativa LOE o LOMCE</w:t>
            </w:r>
          </w:p>
          <w:p w:rsidR="00B6721D" w:rsidRDefault="00B6721D" w:rsidP="005C491A">
            <w:pPr>
              <w:pStyle w:val="Prrafodelista"/>
              <w:numPr>
                <w:ilvl w:val="1"/>
                <w:numId w:val="3"/>
              </w:numPr>
              <w:jc w:val="both"/>
            </w:pPr>
            <w:r>
              <w:t>Estructuración y organización adecuadas</w:t>
            </w:r>
          </w:p>
          <w:p w:rsidR="00B6721D" w:rsidRDefault="00B6721D" w:rsidP="005C491A">
            <w:pPr>
              <w:pStyle w:val="Prrafodelista"/>
              <w:numPr>
                <w:ilvl w:val="1"/>
                <w:numId w:val="3"/>
              </w:numPr>
              <w:jc w:val="both"/>
            </w:pPr>
            <w:r>
              <w:t>Es realista y aplicable, con referencias legislativas y bibliográficas adecuadas</w:t>
            </w:r>
          </w:p>
          <w:p w:rsidR="00B6721D" w:rsidRDefault="00B6721D" w:rsidP="005C491A">
            <w:pPr>
              <w:pStyle w:val="Prrafodelista"/>
              <w:numPr>
                <w:ilvl w:val="1"/>
                <w:numId w:val="3"/>
              </w:numPr>
              <w:jc w:val="both"/>
            </w:pPr>
            <w:r>
              <w:t>Riqueza y originalidad de las actividades planteadas</w:t>
            </w:r>
          </w:p>
          <w:p w:rsidR="00B6721D" w:rsidRDefault="00B6721D" w:rsidP="00B6721D">
            <w:pPr>
              <w:pStyle w:val="Prrafodelista"/>
              <w:numPr>
                <w:ilvl w:val="1"/>
                <w:numId w:val="3"/>
              </w:numPr>
              <w:jc w:val="both"/>
            </w:pPr>
            <w:r>
              <w:t>Inclusión de referencias al contexto profesional</w:t>
            </w:r>
          </w:p>
        </w:tc>
      </w:tr>
      <w:tr w:rsidR="00B6721D" w:rsidTr="00E14552">
        <w:tc>
          <w:tcPr>
            <w:tcW w:w="8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21D" w:rsidRDefault="00B6721D" w:rsidP="005C491A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>CLARIDAD EN LA EXPOSICIÓN</w:t>
            </w:r>
          </w:p>
          <w:p w:rsidR="00B6721D" w:rsidRDefault="00B6721D" w:rsidP="005C491A">
            <w:pPr>
              <w:pStyle w:val="Prrafodelista"/>
              <w:numPr>
                <w:ilvl w:val="1"/>
                <w:numId w:val="3"/>
              </w:numPr>
              <w:jc w:val="both"/>
            </w:pPr>
            <w:r>
              <w:t>Material auxiliar que ilustre y complemente la exposición.</w:t>
            </w:r>
          </w:p>
          <w:p w:rsidR="00B6721D" w:rsidRDefault="00B6721D" w:rsidP="005C491A">
            <w:pPr>
              <w:pStyle w:val="Prrafodelista"/>
              <w:numPr>
                <w:ilvl w:val="1"/>
                <w:numId w:val="3"/>
              </w:numPr>
              <w:jc w:val="both"/>
            </w:pPr>
            <w:r>
              <w:t>Claridad de la exposición: hilo conductor y precisión léxica</w:t>
            </w:r>
          </w:p>
          <w:p w:rsidR="00B6721D" w:rsidRDefault="00B6721D" w:rsidP="005C491A">
            <w:pPr>
              <w:pStyle w:val="Prrafodelista"/>
              <w:numPr>
                <w:ilvl w:val="1"/>
                <w:numId w:val="3"/>
              </w:numPr>
              <w:jc w:val="both"/>
            </w:pPr>
            <w:r>
              <w:t>Plantea argumentaciones claras y originales</w:t>
            </w:r>
          </w:p>
          <w:p w:rsidR="00B6721D" w:rsidRDefault="00B6721D" w:rsidP="00B6721D">
            <w:pPr>
              <w:pStyle w:val="Prrafodelista"/>
              <w:numPr>
                <w:ilvl w:val="1"/>
                <w:numId w:val="3"/>
              </w:numPr>
              <w:jc w:val="both"/>
            </w:pPr>
            <w:r>
              <w:t>Responde adecuadamente a las preguntas del tribunal</w:t>
            </w:r>
          </w:p>
        </w:tc>
      </w:tr>
    </w:tbl>
    <w:p w:rsidR="002D56AE" w:rsidRDefault="001A721F"/>
    <w:p w:rsidR="00364EA2" w:rsidRDefault="0099573B">
      <w:r>
        <w:t>En Santander, a 24 de Junio de 2016</w:t>
      </w:r>
    </w:p>
    <w:p w:rsidR="0099573B" w:rsidRDefault="0099573B"/>
    <w:p w:rsidR="00364EA2" w:rsidRDefault="00364EA2">
      <w:bookmarkStart w:id="0" w:name="_GoBack"/>
      <w:bookmarkEnd w:id="0"/>
      <w:r>
        <w:t>La Secretaria de la Comisión de Selección                              El Presidente de la Comisión de Selección</w:t>
      </w:r>
    </w:p>
    <w:p w:rsidR="00364EA2" w:rsidRDefault="00364EA2"/>
    <w:p w:rsidR="00364EA2" w:rsidRDefault="00364EA2">
      <w:r>
        <w:t xml:space="preserve">           Fdo. Mª Jesús Mirón Peña                                                              Fdo. Javier Díez Tudela</w:t>
      </w:r>
    </w:p>
    <w:p w:rsidR="00364EA2" w:rsidRDefault="00364EA2"/>
    <w:sectPr w:rsidR="00364EA2" w:rsidSect="00364EA2">
      <w:headerReference w:type="default" r:id="rId7"/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EA2" w:rsidRDefault="00364EA2" w:rsidP="00364EA2">
      <w:pPr>
        <w:spacing w:after="0" w:line="240" w:lineRule="auto"/>
      </w:pPr>
      <w:r>
        <w:separator/>
      </w:r>
    </w:p>
  </w:endnote>
  <w:endnote w:type="continuationSeparator" w:id="1">
    <w:p w:rsidR="00364EA2" w:rsidRDefault="00364EA2" w:rsidP="0036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EA2" w:rsidRDefault="00364EA2" w:rsidP="00364EA2">
      <w:pPr>
        <w:spacing w:after="0" w:line="240" w:lineRule="auto"/>
      </w:pPr>
      <w:r>
        <w:separator/>
      </w:r>
    </w:p>
  </w:footnote>
  <w:footnote w:type="continuationSeparator" w:id="1">
    <w:p w:rsidR="00364EA2" w:rsidRDefault="00364EA2" w:rsidP="0036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EA2" w:rsidRDefault="00364EA2" w:rsidP="00364EA2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952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168B2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3" o:spid="_x0000_s6145" type="#_x0000_t202" style="position:absolute;margin-left:270.9pt;margin-top:7.5pt;width:236.05pt;height:5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cvDhhuEAAAALAQAADwAAAGRycy9kb3ducmV2&#10;LnhtbEyPzU7DMBCE70i8g7VIXFBrpyUVCXEqKEJQLtDChZsbL0mEfyLbbcPbsz3BbUczmv2mWo7W&#10;sAOG2HsnIZsKYOgar3vXSvh4f5zcAItJOa2MdyjhByMs6/OzSpXaH90GD9vUMipxsVQSupSGkvPY&#10;dGhVnPoBHXlfPliVSIaW66COVG4Nnwmx4Fb1jj50asBVh833dm8lvIoVL65e7h8+zXqThecifwpv&#10;aykvL8a7W2AJx/QXhhM+oUNNTDu/dzoyIyG/zgg9kZHTplNAZPMC2I6u+awAXlf8/4b6Fw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HLw4YbhAAAACwEAAA8AAAAAAAAAAAAAAAAALwUA&#10;AGRycy9kb3ducmV2LnhtbFBLBQYAAAAABAAEAPMAAAA9BgAAAAA=&#10;" filled="f" fillcolor="white [3212]" stroked="f">
          <v:textbox>
            <w:txbxContent>
              <w:p w:rsidR="00364EA2" w:rsidRDefault="00364EA2" w:rsidP="00364EA2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sz w:val="20"/>
                    <w:szCs w:val="20"/>
                  </w:rPr>
                  <w:t>Procedimiento Selectivo de Ingreso y Acceso al Cuerpo de Profesores de Enseñanza Secundaria</w:t>
                </w:r>
              </w:p>
              <w:p w:rsidR="00364EA2" w:rsidRDefault="00364EA2" w:rsidP="00364EA2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/>
                    <w:sz w:val="20"/>
                    <w:szCs w:val="20"/>
                  </w:rPr>
                  <w:t>Especialidad: Tecnología (019)</w:t>
                </w:r>
              </w:p>
              <w:p w:rsidR="00364EA2" w:rsidRDefault="00364EA2" w:rsidP="00364EA2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</w:p>
              <w:p w:rsidR="00364EA2" w:rsidRDefault="00364EA2" w:rsidP="00364EA2">
                <w:r>
                  <w:t>E</w:t>
                </w:r>
              </w:p>
            </w:txbxContent>
          </v:textbox>
        </v:shape>
      </w:pict>
    </w:r>
    <w:r>
      <w:rPr>
        <w:noProof/>
        <w:lang w:eastAsia="es-ES"/>
      </w:rPr>
      <w:drawing>
        <wp:inline distT="0" distB="0" distL="0" distR="0">
          <wp:extent cx="914400" cy="478155"/>
          <wp:effectExtent l="0" t="0" r="0" b="0"/>
          <wp:docPr id="1" name="Imagen 1" descr="Descripción: 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364EA2" w:rsidRDefault="00364EA2">
    <w:pPr>
      <w:pStyle w:val="Encabezado"/>
    </w:pPr>
  </w:p>
  <w:p w:rsidR="00364EA2" w:rsidRDefault="00364EA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668E1"/>
    <w:multiLevelType w:val="multilevel"/>
    <w:tmpl w:val="A3C41EA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">
    <w:nsid w:val="7CEC41EB"/>
    <w:multiLevelType w:val="multilevel"/>
    <w:tmpl w:val="3B5467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2">
    <w:nsid w:val="7E067155"/>
    <w:multiLevelType w:val="hybridMultilevel"/>
    <w:tmpl w:val="FC7A80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6721D"/>
    <w:rsid w:val="001A721F"/>
    <w:rsid w:val="00364EA2"/>
    <w:rsid w:val="003A4720"/>
    <w:rsid w:val="003E43E8"/>
    <w:rsid w:val="008168B2"/>
    <w:rsid w:val="0099573B"/>
    <w:rsid w:val="00B67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21D"/>
    <w:rPr>
      <w:rFonts w:ascii="Calibri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721D"/>
    <w:pPr>
      <w:ind w:left="720"/>
      <w:contextualSpacing/>
    </w:pPr>
  </w:style>
  <w:style w:type="table" w:styleId="Tablaconcuadrcula">
    <w:name w:val="Table Grid"/>
    <w:basedOn w:val="Tablanormal"/>
    <w:uiPriority w:val="59"/>
    <w:rsid w:val="00B6721D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64E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EA2"/>
    <w:rPr>
      <w:rFonts w:ascii="Calibri" w:hAnsi="Calibri"/>
    </w:rPr>
  </w:style>
  <w:style w:type="paragraph" w:styleId="Piedepgina">
    <w:name w:val="footer"/>
    <w:basedOn w:val="Normal"/>
    <w:link w:val="PiedepginaCar"/>
    <w:uiPriority w:val="99"/>
    <w:unhideWhenUsed/>
    <w:rsid w:val="00364E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EA2"/>
    <w:rPr>
      <w:rFonts w:ascii="Calibri" w:hAnsi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4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4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21D"/>
    <w:rPr>
      <w:rFonts w:ascii="Calibri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721D"/>
    <w:pPr>
      <w:ind w:left="720"/>
      <w:contextualSpacing/>
    </w:pPr>
  </w:style>
  <w:style w:type="table" w:styleId="Tablaconcuadrcula">
    <w:name w:val="Table Grid"/>
    <w:basedOn w:val="Tablanormal"/>
    <w:uiPriority w:val="59"/>
    <w:rsid w:val="00B6721D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64E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EA2"/>
    <w:rPr>
      <w:rFonts w:ascii="Calibri" w:hAnsi="Calibri"/>
    </w:rPr>
  </w:style>
  <w:style w:type="paragraph" w:styleId="Piedepgina">
    <w:name w:val="footer"/>
    <w:basedOn w:val="Normal"/>
    <w:link w:val="PiedepginaCar"/>
    <w:uiPriority w:val="99"/>
    <w:unhideWhenUsed/>
    <w:rsid w:val="00364E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EA2"/>
    <w:rPr>
      <w:rFonts w:ascii="Calibri" w:hAnsi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4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4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Luffi</cp:lastModifiedBy>
  <cp:revision>4</cp:revision>
  <cp:lastPrinted>2016-06-23T08:03:00Z</cp:lastPrinted>
  <dcterms:created xsi:type="dcterms:W3CDTF">2016-06-23T07:43:00Z</dcterms:created>
  <dcterms:modified xsi:type="dcterms:W3CDTF">2016-06-24T05:55:00Z</dcterms:modified>
</cp:coreProperties>
</file>