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2B" w:rsidRPr="00801C56" w:rsidRDefault="002F203B" w:rsidP="00801C56">
      <w:pPr>
        <w:pStyle w:val="Sinespaciado"/>
        <w:jc w:val="right"/>
        <w:rPr>
          <w:b/>
        </w:rPr>
      </w:pPr>
      <w:r>
        <w:t xml:space="preserve"> </w:t>
      </w:r>
      <w:bookmarkStart w:id="0" w:name="_GoBack"/>
      <w:r w:rsidR="00A44A2B" w:rsidRPr="00801C56">
        <w:rPr>
          <w:b/>
        </w:rPr>
        <w:t>JEFATURA DE ESTUDIOS</w:t>
      </w:r>
      <w:bookmarkEnd w:id="0"/>
    </w:p>
    <w:p w:rsidR="00A44A2B" w:rsidRDefault="00A44A2B" w:rsidP="00A44A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CALENDARIO FINAL DE CURSO 2º DE BACHILLERATO</w:t>
      </w:r>
    </w:p>
    <w:p w:rsidR="00A44A2B" w:rsidRDefault="00A44A2B" w:rsidP="00A44A2B">
      <w:pPr>
        <w:jc w:val="both"/>
        <w:rPr>
          <w:b/>
          <w:sz w:val="28"/>
          <w:szCs w:val="28"/>
        </w:rPr>
      </w:pPr>
    </w:p>
    <w:p w:rsidR="00A44A2B" w:rsidRDefault="00A44A2B" w:rsidP="00A44A2B">
      <w:pPr>
        <w:jc w:val="both"/>
      </w:pPr>
      <w:r>
        <w:rPr>
          <w:b/>
        </w:rPr>
        <w:t xml:space="preserve">Días 17, 18, 19 y 20 de mayo: </w:t>
      </w:r>
      <w:r w:rsidR="00546914">
        <w:t>Realización de exámenes</w:t>
      </w:r>
    </w:p>
    <w:tbl>
      <w:tblPr>
        <w:tblStyle w:val="Tablaconcuadrcula"/>
        <w:tblW w:w="0" w:type="auto"/>
        <w:tblLook w:val="04A0"/>
      </w:tblPr>
      <w:tblGrid>
        <w:gridCol w:w="1728"/>
        <w:gridCol w:w="1729"/>
        <w:gridCol w:w="1754"/>
        <w:gridCol w:w="1704"/>
        <w:gridCol w:w="1729"/>
      </w:tblGrid>
      <w:tr w:rsidR="00A44A2B" w:rsidRPr="003B6758" w:rsidTr="00A44A2B">
        <w:tc>
          <w:tcPr>
            <w:tcW w:w="1728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HORA</w:t>
            </w:r>
          </w:p>
        </w:tc>
        <w:tc>
          <w:tcPr>
            <w:tcW w:w="1729" w:type="dxa"/>
          </w:tcPr>
          <w:p w:rsidR="00A44A2B" w:rsidRPr="003B6758" w:rsidRDefault="00546914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 xml:space="preserve">Martes, </w:t>
            </w:r>
            <w:r w:rsidR="00A44A2B" w:rsidRPr="003B6758">
              <w:rPr>
                <w:b/>
                <w:sz w:val="20"/>
                <w:szCs w:val="20"/>
              </w:rPr>
              <w:t>17 mayo</w:t>
            </w:r>
          </w:p>
        </w:tc>
        <w:tc>
          <w:tcPr>
            <w:tcW w:w="1754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Miércoles,</w:t>
            </w:r>
            <w:r w:rsidR="00641174">
              <w:rPr>
                <w:b/>
                <w:sz w:val="20"/>
                <w:szCs w:val="20"/>
              </w:rPr>
              <w:t xml:space="preserve"> </w:t>
            </w:r>
            <w:r w:rsidRPr="003B6758">
              <w:rPr>
                <w:b/>
                <w:sz w:val="20"/>
                <w:szCs w:val="20"/>
              </w:rPr>
              <w:t>18 mayo</w:t>
            </w:r>
          </w:p>
        </w:tc>
        <w:tc>
          <w:tcPr>
            <w:tcW w:w="1704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Jueves,</w:t>
            </w:r>
            <w:r w:rsidR="00641174">
              <w:rPr>
                <w:b/>
                <w:sz w:val="20"/>
                <w:szCs w:val="20"/>
              </w:rPr>
              <w:t xml:space="preserve"> </w:t>
            </w:r>
            <w:r w:rsidRPr="003B6758">
              <w:rPr>
                <w:b/>
                <w:sz w:val="20"/>
                <w:szCs w:val="20"/>
              </w:rPr>
              <w:t xml:space="preserve">19 mayo </w:t>
            </w:r>
          </w:p>
        </w:tc>
        <w:tc>
          <w:tcPr>
            <w:tcW w:w="1729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Viernes,</w:t>
            </w:r>
            <w:r w:rsidR="00641174">
              <w:rPr>
                <w:b/>
                <w:sz w:val="20"/>
                <w:szCs w:val="20"/>
              </w:rPr>
              <w:t xml:space="preserve"> </w:t>
            </w:r>
            <w:r w:rsidRPr="003B6758">
              <w:rPr>
                <w:b/>
                <w:sz w:val="20"/>
                <w:szCs w:val="20"/>
              </w:rPr>
              <w:t>20 mayo</w:t>
            </w:r>
          </w:p>
        </w:tc>
      </w:tr>
      <w:tr w:rsidR="00A44A2B" w:rsidRPr="003B6758" w:rsidTr="00A44A2B">
        <w:tc>
          <w:tcPr>
            <w:tcW w:w="1728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8:30-10:15</w:t>
            </w:r>
          </w:p>
        </w:tc>
        <w:tc>
          <w:tcPr>
            <w:tcW w:w="1729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Inglés B-9</w:t>
            </w:r>
          </w:p>
        </w:tc>
        <w:tc>
          <w:tcPr>
            <w:tcW w:w="1754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Lengua B-9</w:t>
            </w:r>
          </w:p>
        </w:tc>
        <w:tc>
          <w:tcPr>
            <w:tcW w:w="1704" w:type="dxa"/>
          </w:tcPr>
          <w:p w:rsidR="00A44A2B" w:rsidRPr="002F203B" w:rsidRDefault="00A44A2B" w:rsidP="00A44A2B">
            <w:pPr>
              <w:jc w:val="both"/>
              <w:rPr>
                <w:sz w:val="20"/>
                <w:szCs w:val="20"/>
                <w:lang w:val="en-US"/>
              </w:rPr>
            </w:pPr>
            <w:r w:rsidRPr="002F203B">
              <w:rPr>
                <w:sz w:val="20"/>
                <w:szCs w:val="20"/>
                <w:lang w:val="en-US"/>
              </w:rPr>
              <w:t>Mat. CCSS B-9</w:t>
            </w:r>
          </w:p>
          <w:p w:rsidR="00A44A2B" w:rsidRPr="002F203B" w:rsidRDefault="00A44A2B" w:rsidP="00A44A2B">
            <w:pPr>
              <w:jc w:val="both"/>
              <w:rPr>
                <w:sz w:val="20"/>
                <w:szCs w:val="20"/>
                <w:lang w:val="en-US"/>
              </w:rPr>
            </w:pPr>
            <w:r w:rsidRPr="002F203B">
              <w:rPr>
                <w:sz w:val="20"/>
                <w:szCs w:val="20"/>
                <w:lang w:val="en-US"/>
              </w:rPr>
              <w:t>Mat. II       B-9</w:t>
            </w:r>
          </w:p>
        </w:tc>
        <w:tc>
          <w:tcPr>
            <w:tcW w:w="1729" w:type="dxa"/>
          </w:tcPr>
          <w:p w:rsidR="00A44A2B" w:rsidRPr="003B6758" w:rsidRDefault="00A44A2B" w:rsidP="003B6758">
            <w:pPr>
              <w:rPr>
                <w:sz w:val="20"/>
                <w:szCs w:val="20"/>
              </w:rPr>
            </w:pPr>
            <w:r w:rsidRPr="002F203B">
              <w:rPr>
                <w:sz w:val="20"/>
                <w:szCs w:val="20"/>
                <w:lang w:val="en-US"/>
              </w:rPr>
              <w:t xml:space="preserve"> </w:t>
            </w:r>
            <w:r w:rsidRPr="003B6758">
              <w:rPr>
                <w:sz w:val="20"/>
                <w:szCs w:val="20"/>
              </w:rPr>
              <w:t>Griego</w:t>
            </w:r>
            <w:r w:rsidR="003B6758">
              <w:rPr>
                <w:sz w:val="20"/>
                <w:szCs w:val="20"/>
              </w:rPr>
              <w:t xml:space="preserve"> A-208</w:t>
            </w:r>
          </w:p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Inv. CCSS</w:t>
            </w:r>
            <w:r w:rsidR="003B6758">
              <w:rPr>
                <w:sz w:val="20"/>
                <w:szCs w:val="20"/>
              </w:rPr>
              <w:t xml:space="preserve"> B-9</w:t>
            </w:r>
          </w:p>
        </w:tc>
      </w:tr>
      <w:tr w:rsidR="00A44A2B" w:rsidRPr="003B6758" w:rsidTr="00A44A2B">
        <w:tc>
          <w:tcPr>
            <w:tcW w:w="1728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10:35-12:20</w:t>
            </w:r>
          </w:p>
        </w:tc>
        <w:tc>
          <w:tcPr>
            <w:tcW w:w="1729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Bilogía B-9</w:t>
            </w:r>
          </w:p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Latín</w:t>
            </w:r>
            <w:r w:rsidR="003B6758">
              <w:rPr>
                <w:sz w:val="20"/>
                <w:szCs w:val="20"/>
              </w:rPr>
              <w:t xml:space="preserve">  A-208</w:t>
            </w:r>
          </w:p>
        </w:tc>
        <w:tc>
          <w:tcPr>
            <w:tcW w:w="1754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Historia B-9</w:t>
            </w:r>
          </w:p>
        </w:tc>
        <w:tc>
          <w:tcPr>
            <w:tcW w:w="1704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CTM</w:t>
            </w:r>
            <w:r w:rsidR="003B6758">
              <w:rPr>
                <w:sz w:val="20"/>
                <w:szCs w:val="20"/>
              </w:rPr>
              <w:t xml:space="preserve"> A-204</w:t>
            </w:r>
          </w:p>
          <w:p w:rsidR="00A44A2B" w:rsidRPr="003B6758" w:rsidRDefault="00767ECA" w:rsidP="00A44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</w:t>
            </w:r>
            <w:r w:rsidR="003B6758">
              <w:rPr>
                <w:sz w:val="20"/>
                <w:szCs w:val="20"/>
              </w:rPr>
              <w:t xml:space="preserve">  A- 208</w:t>
            </w:r>
          </w:p>
        </w:tc>
        <w:tc>
          <w:tcPr>
            <w:tcW w:w="1729" w:type="dxa"/>
          </w:tcPr>
          <w:p w:rsidR="00A44A2B" w:rsidRPr="003B6758" w:rsidRDefault="003B6758" w:rsidP="00A44A2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Electrot</w:t>
            </w:r>
            <w:proofErr w:type="spellEnd"/>
            <w:r>
              <w:rPr>
                <w:sz w:val="20"/>
                <w:szCs w:val="20"/>
              </w:rPr>
              <w:t>.    A-208</w:t>
            </w:r>
          </w:p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Geología</w:t>
            </w:r>
            <w:r w:rsidR="003B6758">
              <w:rPr>
                <w:sz w:val="20"/>
                <w:szCs w:val="20"/>
              </w:rPr>
              <w:t xml:space="preserve">   A-204</w:t>
            </w:r>
          </w:p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Geografía</w:t>
            </w:r>
            <w:r w:rsidR="003B6758" w:rsidRPr="003B6758">
              <w:rPr>
                <w:sz w:val="20"/>
                <w:szCs w:val="20"/>
              </w:rPr>
              <w:t xml:space="preserve"> B-9</w:t>
            </w:r>
          </w:p>
        </w:tc>
      </w:tr>
      <w:tr w:rsidR="00A44A2B" w:rsidRPr="003B6758" w:rsidTr="00A44A2B">
        <w:tc>
          <w:tcPr>
            <w:tcW w:w="1728" w:type="dxa"/>
          </w:tcPr>
          <w:p w:rsidR="00A44A2B" w:rsidRPr="003B6758" w:rsidRDefault="00A44A2B" w:rsidP="00A44A2B">
            <w:pPr>
              <w:jc w:val="both"/>
              <w:rPr>
                <w:b/>
                <w:sz w:val="20"/>
                <w:szCs w:val="20"/>
              </w:rPr>
            </w:pPr>
            <w:r w:rsidRPr="003B6758">
              <w:rPr>
                <w:b/>
                <w:sz w:val="20"/>
                <w:szCs w:val="20"/>
              </w:rPr>
              <w:t>12:40-14:30</w:t>
            </w:r>
          </w:p>
        </w:tc>
        <w:tc>
          <w:tcPr>
            <w:tcW w:w="1729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Filosofía B-9</w:t>
            </w:r>
          </w:p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54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Hª Arte</w:t>
            </w:r>
            <w:r w:rsidR="003B6758">
              <w:rPr>
                <w:sz w:val="20"/>
                <w:szCs w:val="20"/>
              </w:rPr>
              <w:t xml:space="preserve"> B-9</w:t>
            </w:r>
          </w:p>
          <w:p w:rsidR="00A44A2B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Física</w:t>
            </w:r>
            <w:r w:rsidR="003B6758">
              <w:rPr>
                <w:sz w:val="20"/>
                <w:szCs w:val="20"/>
              </w:rPr>
              <w:t xml:space="preserve"> A-204</w:t>
            </w:r>
          </w:p>
          <w:p w:rsidR="005E6189" w:rsidRPr="003B6758" w:rsidRDefault="005E6189" w:rsidP="00A44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Psicología A-208</w:t>
            </w:r>
          </w:p>
        </w:tc>
        <w:tc>
          <w:tcPr>
            <w:tcW w:w="1704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Economía</w:t>
            </w:r>
            <w:r w:rsidR="003B6758">
              <w:rPr>
                <w:sz w:val="20"/>
                <w:szCs w:val="20"/>
              </w:rPr>
              <w:t xml:space="preserve">    B-9</w:t>
            </w:r>
          </w:p>
          <w:p w:rsidR="00A44A2B" w:rsidRPr="003B6758" w:rsidRDefault="003B6758" w:rsidP="00A44A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Dibujo         </w:t>
            </w:r>
            <w:proofErr w:type="spellStart"/>
            <w:r w:rsidR="00A44A2B" w:rsidRPr="003B6758">
              <w:rPr>
                <w:sz w:val="20"/>
                <w:szCs w:val="20"/>
              </w:rPr>
              <w:t>Dib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1729" w:type="dxa"/>
          </w:tcPr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Química</w:t>
            </w:r>
            <w:r w:rsidR="002F203B">
              <w:rPr>
                <w:sz w:val="20"/>
                <w:szCs w:val="20"/>
              </w:rPr>
              <w:t xml:space="preserve"> 1º y 2º</w:t>
            </w:r>
            <w:r w:rsidR="003B6758">
              <w:rPr>
                <w:sz w:val="20"/>
                <w:szCs w:val="20"/>
              </w:rPr>
              <w:t xml:space="preserve">    A-208</w:t>
            </w:r>
          </w:p>
          <w:p w:rsidR="00A44A2B" w:rsidRPr="003B6758" w:rsidRDefault="00A44A2B" w:rsidP="00A44A2B">
            <w:pPr>
              <w:jc w:val="both"/>
              <w:rPr>
                <w:sz w:val="20"/>
                <w:szCs w:val="20"/>
              </w:rPr>
            </w:pPr>
            <w:r w:rsidRPr="003B6758">
              <w:rPr>
                <w:sz w:val="20"/>
                <w:szCs w:val="20"/>
              </w:rPr>
              <w:t>Lit. Universal</w:t>
            </w:r>
            <w:r w:rsidR="003B6758" w:rsidRPr="003B6758">
              <w:rPr>
                <w:sz w:val="20"/>
                <w:szCs w:val="20"/>
              </w:rPr>
              <w:t xml:space="preserve"> B-9</w:t>
            </w:r>
          </w:p>
        </w:tc>
      </w:tr>
    </w:tbl>
    <w:p w:rsidR="00932C42" w:rsidRDefault="00932C42" w:rsidP="00932C42">
      <w:pPr>
        <w:rPr>
          <w:b/>
        </w:rPr>
      </w:pPr>
    </w:p>
    <w:p w:rsidR="00A44A2B" w:rsidRDefault="00A44A2B" w:rsidP="00932C42">
      <w:r>
        <w:rPr>
          <w:b/>
        </w:rPr>
        <w:t xml:space="preserve">Martes, 24 de mayo: </w:t>
      </w:r>
      <w:r>
        <w:t>Evaluaciones</w:t>
      </w:r>
    </w:p>
    <w:tbl>
      <w:tblPr>
        <w:tblStyle w:val="Tablaconcuadrcula"/>
        <w:tblW w:w="0" w:type="auto"/>
        <w:tblLook w:val="04A0"/>
      </w:tblPr>
      <w:tblGrid>
        <w:gridCol w:w="1770"/>
        <w:gridCol w:w="1771"/>
        <w:gridCol w:w="1771"/>
        <w:gridCol w:w="1771"/>
        <w:gridCol w:w="1637"/>
      </w:tblGrid>
      <w:tr w:rsidR="00641174" w:rsidTr="00641174">
        <w:tc>
          <w:tcPr>
            <w:tcW w:w="1770" w:type="dxa"/>
          </w:tcPr>
          <w:p w:rsidR="00641174" w:rsidRPr="003B6758" w:rsidRDefault="00641174" w:rsidP="00932C42">
            <w:r w:rsidRPr="003B6758">
              <w:t>16:30 h</w:t>
            </w:r>
          </w:p>
        </w:tc>
        <w:tc>
          <w:tcPr>
            <w:tcW w:w="1771" w:type="dxa"/>
          </w:tcPr>
          <w:p w:rsidR="00641174" w:rsidRPr="003B6758" w:rsidRDefault="00641174" w:rsidP="00932C42">
            <w:r w:rsidRPr="003B6758">
              <w:t>17:15 h</w:t>
            </w:r>
          </w:p>
        </w:tc>
        <w:tc>
          <w:tcPr>
            <w:tcW w:w="1771" w:type="dxa"/>
          </w:tcPr>
          <w:p w:rsidR="00641174" w:rsidRPr="003B6758" w:rsidRDefault="00641174" w:rsidP="00932C42">
            <w:r w:rsidRPr="003B6758">
              <w:t>18:00 h</w:t>
            </w:r>
          </w:p>
        </w:tc>
        <w:tc>
          <w:tcPr>
            <w:tcW w:w="1771" w:type="dxa"/>
          </w:tcPr>
          <w:p w:rsidR="00641174" w:rsidRPr="003B6758" w:rsidRDefault="00641174" w:rsidP="00932C42">
            <w:r>
              <w:t>18:30</w:t>
            </w:r>
            <w:r w:rsidRPr="003B6758">
              <w:t xml:space="preserve"> h</w:t>
            </w:r>
          </w:p>
        </w:tc>
        <w:tc>
          <w:tcPr>
            <w:tcW w:w="1637" w:type="dxa"/>
          </w:tcPr>
          <w:p w:rsidR="00641174" w:rsidRPr="003B6758" w:rsidRDefault="00641174" w:rsidP="00932C42">
            <w:r>
              <w:t>19:00 h</w:t>
            </w:r>
          </w:p>
        </w:tc>
      </w:tr>
      <w:tr w:rsidR="00641174" w:rsidTr="00641174">
        <w:tc>
          <w:tcPr>
            <w:tcW w:w="1770" w:type="dxa"/>
          </w:tcPr>
          <w:p w:rsidR="00641174" w:rsidRPr="003B6758" w:rsidRDefault="00641174" w:rsidP="00932C42">
            <w:r w:rsidRPr="003B6758">
              <w:t>B 2º A</w:t>
            </w:r>
          </w:p>
        </w:tc>
        <w:tc>
          <w:tcPr>
            <w:tcW w:w="1771" w:type="dxa"/>
          </w:tcPr>
          <w:p w:rsidR="00641174" w:rsidRPr="003B6758" w:rsidRDefault="00641174" w:rsidP="00932C42">
            <w:r w:rsidRPr="003B6758">
              <w:t>B 2º B</w:t>
            </w:r>
          </w:p>
        </w:tc>
        <w:tc>
          <w:tcPr>
            <w:tcW w:w="1771" w:type="dxa"/>
          </w:tcPr>
          <w:p w:rsidR="00641174" w:rsidRPr="003B6758" w:rsidRDefault="00641174" w:rsidP="00932C42">
            <w:r w:rsidRPr="003B6758">
              <w:t>B 2º</w:t>
            </w:r>
            <w:r>
              <w:t xml:space="preserve"> C</w:t>
            </w:r>
          </w:p>
        </w:tc>
        <w:tc>
          <w:tcPr>
            <w:tcW w:w="1771" w:type="dxa"/>
          </w:tcPr>
          <w:p w:rsidR="00641174" w:rsidRPr="003B6758" w:rsidRDefault="00641174" w:rsidP="00932C42">
            <w:r w:rsidRPr="003B6758">
              <w:t>B 2º</w:t>
            </w:r>
            <w:r>
              <w:t xml:space="preserve"> D</w:t>
            </w:r>
          </w:p>
        </w:tc>
        <w:tc>
          <w:tcPr>
            <w:tcW w:w="1637" w:type="dxa"/>
          </w:tcPr>
          <w:p w:rsidR="00641174" w:rsidRPr="003B6758" w:rsidRDefault="00641174" w:rsidP="00932C42">
            <w:r>
              <w:t>B 2º E</w:t>
            </w:r>
          </w:p>
        </w:tc>
      </w:tr>
    </w:tbl>
    <w:p w:rsidR="00A44A2B" w:rsidRDefault="00A44A2B" w:rsidP="00932C42"/>
    <w:p w:rsidR="006B6DE5" w:rsidRDefault="006B6DE5" w:rsidP="006B6DE5">
      <w:pPr>
        <w:pStyle w:val="Prrafodelista"/>
        <w:numPr>
          <w:ilvl w:val="0"/>
          <w:numId w:val="2"/>
        </w:numPr>
      </w:pPr>
      <w:r>
        <w:t>Publicación de resultados en la puerta d</w:t>
      </w:r>
      <w:r w:rsidR="003B6758">
        <w:t>e</w:t>
      </w:r>
      <w:r>
        <w:t>l centro de forma paulatina.</w:t>
      </w:r>
    </w:p>
    <w:p w:rsidR="00641174" w:rsidRDefault="00641174" w:rsidP="006B6DE5">
      <w:pPr>
        <w:pStyle w:val="Prrafodelista"/>
        <w:numPr>
          <w:ilvl w:val="0"/>
          <w:numId w:val="2"/>
        </w:numPr>
      </w:pPr>
      <w:r>
        <w:t xml:space="preserve">Solicitud </w:t>
      </w:r>
      <w:r w:rsidR="006B6DE5">
        <w:t xml:space="preserve">de revisión de exámenes. Se debe de recoger la solicitud en Conserjería </w:t>
      </w:r>
    </w:p>
    <w:p w:rsidR="006B6DE5" w:rsidRDefault="006B6DE5" w:rsidP="00641174">
      <w:r w:rsidRPr="00641174">
        <w:rPr>
          <w:b/>
        </w:rPr>
        <w:t>Miércoles 25 de mayo y jueves 26 de mayo</w:t>
      </w:r>
      <w:r>
        <w:t xml:space="preserve">: </w:t>
      </w:r>
    </w:p>
    <w:p w:rsidR="006B6DE5" w:rsidRDefault="006B6DE5" w:rsidP="006B6DE5">
      <w:pPr>
        <w:pStyle w:val="Prrafodelista"/>
        <w:numPr>
          <w:ilvl w:val="0"/>
          <w:numId w:val="2"/>
        </w:numPr>
      </w:pPr>
      <w:r>
        <w:t xml:space="preserve">Solicitud de revisión de exámenes. Se debe de recoger la solicitud en Conserjería y entregarla </w:t>
      </w:r>
      <w:r w:rsidR="00641174">
        <w:t xml:space="preserve"> en Jefatura de Estudios en horario de mañana.</w:t>
      </w:r>
    </w:p>
    <w:p w:rsidR="006B6DE5" w:rsidRDefault="006B6DE5" w:rsidP="00641174">
      <w:pPr>
        <w:pStyle w:val="Prrafodelista"/>
        <w:numPr>
          <w:ilvl w:val="0"/>
          <w:numId w:val="2"/>
        </w:numPr>
        <w:jc w:val="both"/>
      </w:pPr>
      <w:r>
        <w:t xml:space="preserve">Atención </w:t>
      </w:r>
      <w:r w:rsidR="00641174">
        <w:t xml:space="preserve">en los departamentos en horario de mañana </w:t>
      </w:r>
      <w:r>
        <w:t xml:space="preserve">a los alumnos </w:t>
      </w:r>
      <w:r w:rsidR="00641174">
        <w:t>que hayan solicitado revisión</w:t>
      </w:r>
      <w:r>
        <w:t xml:space="preserve">. Se tendrá en cuenta el horario personal de cada profesor. </w:t>
      </w:r>
    </w:p>
    <w:p w:rsidR="006B6DE5" w:rsidRDefault="006B6DE5" w:rsidP="006B6DE5">
      <w:pPr>
        <w:pStyle w:val="Prrafodelista"/>
        <w:numPr>
          <w:ilvl w:val="0"/>
          <w:numId w:val="2"/>
        </w:numPr>
        <w:jc w:val="both"/>
      </w:pPr>
      <w:r>
        <w:t xml:space="preserve">Si el alumnado </w:t>
      </w:r>
      <w:r w:rsidR="00641174">
        <w:t>estuviera disconforme con algu</w:t>
      </w:r>
      <w:r>
        <w:t xml:space="preserve">na de las calificaciones obtenidas </w:t>
      </w:r>
      <w:r w:rsidR="00641174">
        <w:t xml:space="preserve">tras la revisión, </w:t>
      </w:r>
      <w:r>
        <w:t>podrá presentar la correspondiente reclamación en Jefatura de Estudios antes de las 14 horas del día 2 de junio.</w:t>
      </w:r>
    </w:p>
    <w:p w:rsidR="00F7434D" w:rsidRDefault="00F7434D" w:rsidP="00546914">
      <w:pPr>
        <w:jc w:val="both"/>
        <w:rPr>
          <w:sz w:val="22"/>
          <w:szCs w:val="22"/>
        </w:rPr>
      </w:pPr>
      <w:r w:rsidRPr="00F7434D">
        <w:rPr>
          <w:b/>
        </w:rPr>
        <w:t xml:space="preserve">Del Miércoles 25 de mayo al 7 de junio: </w:t>
      </w:r>
      <w:r w:rsidRPr="005140F2">
        <w:rPr>
          <w:sz w:val="22"/>
          <w:szCs w:val="22"/>
        </w:rPr>
        <w:t>clases de repaso en todas las asignaturas que se evalúan</w:t>
      </w:r>
      <w:r w:rsidR="00641174">
        <w:rPr>
          <w:sz w:val="22"/>
          <w:szCs w:val="22"/>
        </w:rPr>
        <w:t xml:space="preserve"> en la PAU</w:t>
      </w:r>
      <w:r w:rsidRPr="005140F2">
        <w:rPr>
          <w:sz w:val="22"/>
          <w:szCs w:val="22"/>
        </w:rPr>
        <w:t xml:space="preserve">. </w:t>
      </w:r>
      <w:r w:rsidR="00546914">
        <w:rPr>
          <w:sz w:val="22"/>
          <w:szCs w:val="22"/>
        </w:rPr>
        <w:t>La actividad académica para los alumnos seguirá su horario habitual  hasta la realización de las pruebas de la selectividad</w:t>
      </w:r>
      <w:r w:rsidRPr="005140F2">
        <w:rPr>
          <w:sz w:val="22"/>
          <w:szCs w:val="22"/>
        </w:rPr>
        <w:t>.</w:t>
      </w:r>
    </w:p>
    <w:p w:rsidR="00546914" w:rsidRPr="005140F2" w:rsidRDefault="00546914" w:rsidP="00546914">
      <w:pPr>
        <w:jc w:val="both"/>
        <w:rPr>
          <w:sz w:val="22"/>
          <w:szCs w:val="22"/>
        </w:rPr>
      </w:pPr>
    </w:p>
    <w:p w:rsidR="00546914" w:rsidRDefault="00546914" w:rsidP="00F7434D">
      <w:pPr>
        <w:rPr>
          <w:b/>
        </w:rPr>
      </w:pPr>
      <w:r>
        <w:t xml:space="preserve"> </w:t>
      </w:r>
      <w:r>
        <w:rPr>
          <w:b/>
        </w:rPr>
        <w:t xml:space="preserve">Viernes, 27 de mayo: </w:t>
      </w:r>
    </w:p>
    <w:p w:rsidR="00F7434D" w:rsidRPr="00546914" w:rsidRDefault="00641174" w:rsidP="00546914">
      <w:pPr>
        <w:pStyle w:val="Prrafodelista"/>
        <w:numPr>
          <w:ilvl w:val="0"/>
          <w:numId w:val="2"/>
        </w:numPr>
      </w:pPr>
      <w:r>
        <w:t>R</w:t>
      </w:r>
      <w:r w:rsidR="00546914" w:rsidRPr="00546914">
        <w:t>eunión de juntas de evaluación extraordinarias</w:t>
      </w:r>
      <w:r>
        <w:t>,</w:t>
      </w:r>
      <w:r w:rsidR="00546914" w:rsidRPr="00546914">
        <w:t xml:space="preserve"> si fuera necesario, en el 1º recreo de la sala de profesores.</w:t>
      </w:r>
    </w:p>
    <w:p w:rsidR="00546914" w:rsidRDefault="00546914" w:rsidP="003B6758">
      <w:pPr>
        <w:pStyle w:val="Prrafodelista"/>
        <w:numPr>
          <w:ilvl w:val="0"/>
          <w:numId w:val="2"/>
        </w:numPr>
        <w:jc w:val="both"/>
      </w:pPr>
      <w:r>
        <w:t xml:space="preserve">Entrega de las notas en el 2º recreo en las aulas de referencia y entrega en los Departamentos, de información escrita a los alumnos de las materias, en las que por haber obtenido calificación negativa pueden presentarse a la prueba extraordinaria </w:t>
      </w:r>
      <w:r w:rsidR="00641174">
        <w:t>y las orientacio</w:t>
      </w:r>
      <w:r>
        <w:t>nes necesarias para superar dichas materias, e</w:t>
      </w:r>
      <w:r w:rsidR="0003678C">
        <w:t>ntre las cuales debe de figurar una referencia</w:t>
      </w:r>
      <w:r w:rsidR="003B6758">
        <w:t xml:space="preserve"> a los contenidos que el alumno debe de superar (Orden EDU/100/2008)</w:t>
      </w:r>
      <w:r w:rsidR="00641174">
        <w:t>.</w:t>
      </w:r>
    </w:p>
    <w:p w:rsidR="002B316F" w:rsidRPr="00FC589F" w:rsidRDefault="00546914" w:rsidP="00FC589F">
      <w:pPr>
        <w:pStyle w:val="Prrafodelista"/>
        <w:numPr>
          <w:ilvl w:val="0"/>
          <w:numId w:val="2"/>
        </w:numPr>
        <w:jc w:val="both"/>
      </w:pPr>
      <w:r>
        <w:t xml:space="preserve">Matriculación de la PAU en la oficina del instituto. El plazo finaliza el día </w:t>
      </w:r>
      <w:r>
        <w:rPr>
          <w:b/>
        </w:rPr>
        <w:t xml:space="preserve"> 2 de junio</w:t>
      </w:r>
      <w:r>
        <w:t xml:space="preserve"> a las 14 horas.</w:t>
      </w:r>
    </w:p>
    <w:sectPr w:rsidR="002B316F" w:rsidRPr="00FC589F" w:rsidSect="003B6758">
      <w:headerReference w:type="default" r:id="rId7"/>
      <w:pgSz w:w="11906" w:h="16838"/>
      <w:pgMar w:top="1417" w:right="1701" w:bottom="1417" w:left="1701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AAF" w:rsidRDefault="007F4AAF" w:rsidP="006F2816">
      <w:r>
        <w:separator/>
      </w:r>
    </w:p>
  </w:endnote>
  <w:endnote w:type="continuationSeparator" w:id="0">
    <w:p w:rsidR="007F4AAF" w:rsidRDefault="007F4AAF" w:rsidP="006F2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AAF" w:rsidRDefault="007F4AAF" w:rsidP="006F2816">
      <w:r>
        <w:separator/>
      </w:r>
    </w:p>
  </w:footnote>
  <w:footnote w:type="continuationSeparator" w:id="0">
    <w:p w:rsidR="007F4AAF" w:rsidRDefault="007F4AAF" w:rsidP="006F2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2411"/>
      <w:gridCol w:w="4255"/>
      <w:gridCol w:w="2414"/>
    </w:tblGrid>
    <w:tr w:rsidR="00AF7249" w:rsidTr="00AF7249">
      <w:trPr>
        <w:trHeight w:val="1568"/>
      </w:trPr>
      <w:tc>
        <w:tcPr>
          <w:tcW w:w="2411" w:type="dxa"/>
          <w:tcBorders>
            <w:top w:val="nil"/>
            <w:left w:val="nil"/>
            <w:bottom w:val="nil"/>
            <w:right w:val="nil"/>
          </w:tcBorders>
          <w:hideMark/>
        </w:tcPr>
        <w:p w:rsidR="00AF7249" w:rsidRDefault="00AF7249" w:rsidP="00AF7249">
          <w:pPr>
            <w:pStyle w:val="Encabezado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>
                <wp:extent cx="1120140" cy="1026795"/>
                <wp:effectExtent l="0" t="0" r="0" b="0"/>
                <wp:docPr id="4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259" cy="1034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5" w:type="dxa"/>
          <w:tcBorders>
            <w:top w:val="nil"/>
            <w:left w:val="nil"/>
            <w:bottom w:val="nil"/>
            <w:right w:val="nil"/>
          </w:tcBorders>
        </w:tcPr>
        <w:p w:rsidR="00AF7249" w:rsidRDefault="00AF7249" w:rsidP="00AF7249">
          <w:pPr>
            <w:pStyle w:val="Encabezado"/>
            <w:rPr>
              <w:rFonts w:ascii="Tahoma" w:hAnsi="Tahoma" w:cs="Tahoma"/>
              <w:b/>
              <w:sz w:val="20"/>
              <w:szCs w:val="20"/>
            </w:rPr>
          </w:pPr>
        </w:p>
        <w:p w:rsidR="00AF7249" w:rsidRDefault="00AF7249" w:rsidP="00AF7249">
          <w:pPr>
            <w:pStyle w:val="Encabezad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72"/>
            </w:rPr>
            <w:drawing>
              <wp:inline distT="0" distB="0" distL="0" distR="0">
                <wp:extent cx="1199419" cy="692997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jubile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173" cy="703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4" w:type="dxa"/>
          <w:tcBorders>
            <w:top w:val="nil"/>
            <w:left w:val="nil"/>
            <w:bottom w:val="nil"/>
            <w:right w:val="nil"/>
          </w:tcBorders>
          <w:hideMark/>
        </w:tcPr>
        <w:p w:rsidR="00AF7249" w:rsidRDefault="00AF7249" w:rsidP="00AF7249">
          <w:pPr>
            <w:pStyle w:val="Encabezado"/>
            <w:jc w:val="right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noProof/>
              <w:sz w:val="20"/>
              <w:szCs w:val="20"/>
            </w:rPr>
            <w:drawing>
              <wp:inline distT="0" distB="0" distL="0" distR="0">
                <wp:extent cx="1419225" cy="802539"/>
                <wp:effectExtent l="0" t="0" r="0" b="0"/>
                <wp:docPr id="6" name="Imagen 6" descr="Logoi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5155" cy="834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F7249" w:rsidRDefault="00AF7249">
    <w:pPr>
      <w:pStyle w:val="Encabezado"/>
    </w:pPr>
  </w:p>
  <w:p w:rsidR="00AF7249" w:rsidRDefault="00AF724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10939"/>
    <w:multiLevelType w:val="hybridMultilevel"/>
    <w:tmpl w:val="2110C0D6"/>
    <w:lvl w:ilvl="0" w:tplc="0C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B0503"/>
    <w:multiLevelType w:val="hybridMultilevel"/>
    <w:tmpl w:val="D0E0C644"/>
    <w:lvl w:ilvl="0" w:tplc="FA3C5B6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0464A"/>
    <w:rsid w:val="0003678C"/>
    <w:rsid w:val="00045F18"/>
    <w:rsid w:val="000961FC"/>
    <w:rsid w:val="001401D2"/>
    <w:rsid w:val="00203802"/>
    <w:rsid w:val="002B316F"/>
    <w:rsid w:val="002F203B"/>
    <w:rsid w:val="00347778"/>
    <w:rsid w:val="00390C08"/>
    <w:rsid w:val="003B6758"/>
    <w:rsid w:val="004150DF"/>
    <w:rsid w:val="005140F2"/>
    <w:rsid w:val="00546914"/>
    <w:rsid w:val="0058492F"/>
    <w:rsid w:val="005E6189"/>
    <w:rsid w:val="00641174"/>
    <w:rsid w:val="006B6DE5"/>
    <w:rsid w:val="006F2816"/>
    <w:rsid w:val="007146C2"/>
    <w:rsid w:val="00731624"/>
    <w:rsid w:val="00767ECA"/>
    <w:rsid w:val="007C67E5"/>
    <w:rsid w:val="007D6F87"/>
    <w:rsid w:val="007F4AAF"/>
    <w:rsid w:val="00801C56"/>
    <w:rsid w:val="00854506"/>
    <w:rsid w:val="0087223B"/>
    <w:rsid w:val="00873B2E"/>
    <w:rsid w:val="00921EAD"/>
    <w:rsid w:val="00932C42"/>
    <w:rsid w:val="009C24C7"/>
    <w:rsid w:val="009D4008"/>
    <w:rsid w:val="009F3880"/>
    <w:rsid w:val="00A41442"/>
    <w:rsid w:val="00A44A2B"/>
    <w:rsid w:val="00AB1F26"/>
    <w:rsid w:val="00AC2ECE"/>
    <w:rsid w:val="00AF7249"/>
    <w:rsid w:val="00B0464A"/>
    <w:rsid w:val="00B154EE"/>
    <w:rsid w:val="00B637D9"/>
    <w:rsid w:val="00BA4F6C"/>
    <w:rsid w:val="00BB31F2"/>
    <w:rsid w:val="00BC0019"/>
    <w:rsid w:val="00C3100D"/>
    <w:rsid w:val="00C37498"/>
    <w:rsid w:val="00C4086C"/>
    <w:rsid w:val="00C607D2"/>
    <w:rsid w:val="00C65C29"/>
    <w:rsid w:val="00D2631D"/>
    <w:rsid w:val="00E159B1"/>
    <w:rsid w:val="00F7434D"/>
    <w:rsid w:val="00FC589F"/>
    <w:rsid w:val="00FE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46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464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46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64A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E159B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32C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F28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816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A44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F2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46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464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46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64A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E159B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32C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F28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816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A44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F2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 de Windows</cp:lastModifiedBy>
  <cp:revision>2</cp:revision>
  <cp:lastPrinted>2016-04-13T11:15:00Z</cp:lastPrinted>
  <dcterms:created xsi:type="dcterms:W3CDTF">2016-04-21T07:52:00Z</dcterms:created>
  <dcterms:modified xsi:type="dcterms:W3CDTF">2016-04-21T07:52:00Z</dcterms:modified>
</cp:coreProperties>
</file>